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兰州大学202</w:t>
      </w:r>
      <w:r>
        <w:rPr>
          <w:rFonts w:hint="eastAsia" w:cs="Times New Roman"/>
          <w:b/>
          <w:bCs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年学生体育运动会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电子版报名表填写说明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请各学院指派专门负责人员，进行“202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年学生体育运动会电子版报名表”填写工作，在填写报名表前请认真阅读此报名表填写办法。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报名表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“参赛队名”一栏中，输入参赛队全称、小括号内输入简称。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如：资源环境学院（资环）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2、领队一栏为主管学生工作的院领导；教练员可以是辅导员，也可以是学生。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工作人员一栏填写上报报名表的负责同学，请在电子表格“联系地址”一栏中，输入上报报名表的负责同学电话号码。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4、为保证运动会按时圆满完成，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规定如下：①除特例⑤和⑥外，每个单项限报3人（注：除接力项目和趣味集体项目外，其它项目均属单项）；②每人限报两个单项，并可兼报一项径赛的接力或趣味的集体项目；③不报名参加单项的队员，可以报2个趣味的集体项目（或一个径赛接力项目和一个趣味集体项目）；④径赛的100米－800米项目每单位限报3人（含高水平）；⑤1500米及竞走项目，每单位限报2人（含高水平）；⑥女子3000米、男子5000米每单位限报1人（不含高水平）；⑦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趣味性项目中的集体项目，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高水平运动员(田径、武术、排球、足球)不得报名参加。⑧径赛的接力项目每人只能报一项。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5、请在电子表格“号码”一列中，按照“附件1”中各学院指定的号码段，进行编号。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6、请在电子表格“性别”一列中，下拉选择性别，男、女分开。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7、请在电子表格“组别”一列中，下拉选“组”。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8、电子表格中“项目1、项目2、项目3”为本次运动会所有比赛项目，请在电子表格“项目1、项目2、项目3”一栏中，下拉选择参赛项目。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9、接力项目报名人数可超过比赛人数，比赛时在报名队员中选取4人参加，未报名队员不得参加接力比赛。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10、请各位填表同学按照“附件2”例表的格式进行填写，电子报名表填写完成后，请发送到体育教研部李守汉老师电子邮箱中：shhli@lzu.edu.cn， 如在填写表格过程中遇到问题，请与李守汉老师联系，电话：13609310786。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11、202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年4月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日（星期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）12：00前将报名表纸质版加盖公章后，报送至体育教研部榆中校区三楼办公室。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请负责填报报名表的同学，用手机扫描下面的微信二维码进群。在线咨询与报名相关的问题。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2197100" cy="2125345"/>
            <wp:effectExtent l="0" t="0" r="12700" b="8255"/>
            <wp:docPr id="1" name="图片 1" descr="8a10f9d3e31af93f4a5da5b7c45f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10f9d3e31af93f4a5da5b7c45f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注：为保证报送纸质版报名表和电子版报名表内容一致，请各位填报报名表的工作人员，先将报名表纸质版填写好，再进行电子版报名表的输入工作。</w:t>
      </w:r>
    </w:p>
    <w:p>
      <w:pPr>
        <w:ind w:firstLine="480"/>
        <w:rPr>
          <w:rFonts w:hint="eastAsia"/>
          <w:b/>
          <w:bCs/>
          <w:color w:val="FF0000"/>
          <w:sz w:val="36"/>
          <w:szCs w:val="28"/>
          <w:u w:val="single"/>
        </w:rPr>
      </w:pPr>
      <w:r>
        <w:rPr>
          <w:rFonts w:hint="eastAsia"/>
          <w:b/>
          <w:bCs/>
          <w:color w:val="FF0000"/>
          <w:sz w:val="36"/>
          <w:szCs w:val="28"/>
          <w:u w:val="single"/>
        </w:rPr>
        <w:t>（注：表格模板不能做任何改动，望各学院严格按照说明认真输入,格式不对不予受理。）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报名表例表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4"/>
          <w:lang w:val="en-US" w:eastAsia="zh-CN"/>
        </w:rPr>
        <w:drawing>
          <wp:inline distT="0" distB="0" distL="114300" distR="114300">
            <wp:extent cx="5271135" cy="7572375"/>
            <wp:effectExtent l="0" t="0" r="1905" b="1905"/>
            <wp:docPr id="2" name="图片 2" descr="d0c3f185e171f6a4c71d3f79e2be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c3f185e171f6a4c71d3f79e2be3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74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9BB1F"/>
    <w:multiLevelType w:val="singleLevel"/>
    <w:tmpl w:val="9D49BB1F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75C636E6"/>
    <w:rsid w:val="09F124DC"/>
    <w:rsid w:val="110E5BD1"/>
    <w:rsid w:val="44F543D6"/>
    <w:rsid w:val="75C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400" w:lineRule="exact"/>
      <w:jc w:val="left"/>
      <w:outlineLvl w:val="1"/>
    </w:pPr>
    <w:rPr>
      <w:rFonts w:ascii="Cambria" w:hAnsi="Cambria" w:eastAsia="楷体_GB2312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2024-03-30T11:45:00Z</dcterms:created>
  <dc:creator> 飞翔的枕头</dc:creator>
  <cp:lastModifiedBy> 飞翔的枕头</cp:lastModifiedBy>
  <dcterms:modified xsi:type="dcterms:W3CDTF">2024-03-30T11:48:56Z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2580FFF8CAA647079F84F7D753AC658B_13</vt:lpwstr>
  </property>
</Properties>
</file>